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3D" w:rsidRPr="005620C7" w:rsidRDefault="0070253D" w:rsidP="003267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E3E">
        <w:rPr>
          <w:rFonts w:ascii="Times New Roman" w:hAnsi="Times New Roman" w:cs="Times New Roman"/>
          <w:sz w:val="24"/>
          <w:szCs w:val="24"/>
        </w:rPr>
        <w:t>INFORMACJA O PRZETWARZANIU DANYCH OSOBOWYCH DLA PACJENTÓW</w:t>
      </w:r>
    </w:p>
    <w:p w:rsidR="0070253D" w:rsidRPr="005620C7" w:rsidRDefault="0070253D" w:rsidP="0032675D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70253D" w:rsidRPr="005620C7" w:rsidRDefault="00051A79" w:rsidP="003267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Szanowni Państwo,</w:t>
      </w:r>
    </w:p>
    <w:p w:rsidR="0070253D" w:rsidRPr="005620C7" w:rsidRDefault="0070253D" w:rsidP="003267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</w:p>
    <w:p w:rsidR="0070253D" w:rsidRPr="005620C7" w:rsidRDefault="0070253D" w:rsidP="003267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Poniżej </w:t>
      </w:r>
      <w:r w:rsidR="00051A79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znajdują się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podstawowe informacje odnośnie przetwarzania Pani / Pana danych osobowych podanych w karcie pacjenta w związku ze świadczeniem na </w:t>
      </w:r>
      <w:r w:rsidR="00802182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Państwa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rzecz usług medycznych, </w:t>
      </w:r>
      <w:r w:rsidR="00051A79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spełniające obowiązek informacyjny wynikający z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</w:t>
      </w:r>
      <w:r w:rsidRPr="005620C7">
        <w:rPr>
          <w:rFonts w:ascii="Times New Roman" w:hAnsi="Times New Roman" w:cs="Times New Roman"/>
          <w:sz w:val="16"/>
          <w:szCs w:val="24"/>
        </w:rPr>
        <w:t>Rozporząd</w:t>
      </w:r>
      <w:r w:rsidR="00051A79" w:rsidRPr="005620C7">
        <w:rPr>
          <w:rFonts w:ascii="Times New Roman" w:hAnsi="Times New Roman" w:cs="Times New Roman"/>
          <w:sz w:val="16"/>
          <w:szCs w:val="24"/>
        </w:rPr>
        <w:t xml:space="preserve">zenia Parlamentu Europejskiego </w:t>
      </w:r>
      <w:r w:rsidRPr="005620C7">
        <w:rPr>
          <w:rFonts w:ascii="Times New Roman" w:hAnsi="Times New Roman" w:cs="Times New Roman"/>
          <w:sz w:val="16"/>
          <w:szCs w:val="24"/>
        </w:rPr>
        <w:t>i Rady (UE) 2016/679 z dnia 27 kwietnia 2016 r. w sprawie ochrony osób fizycznych w związku z przetwarzaniem danych osobowych i w sprawie swobodnego przepływu takich danych oraz uchylenia dyrektywy 95/46/WA (ogólne rozporządzenie o ochrony danych) (Dz. U. UE L. z 2016 r. Nr 119, str. 1), zwanego dalej RODO.</w:t>
      </w:r>
    </w:p>
    <w:p w:rsidR="0070253D" w:rsidRPr="005620C7" w:rsidRDefault="0070253D" w:rsidP="003267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</w:p>
    <w:p w:rsidR="0070253D" w:rsidRPr="005620C7" w:rsidRDefault="0070253D" w:rsidP="003267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Administratorem </w:t>
      </w:r>
      <w:r w:rsidR="00051A79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Państwa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danych osobowych jest Maria Kościuk-Perkowska, prowadząca działalność gospodarczą pod firmą</w:t>
      </w:r>
      <w:r w:rsidR="00CD06D9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: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Stomatologia </w:t>
      </w:r>
      <w:proofErr w:type="spellStart"/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Periomedica</w:t>
      </w:r>
      <w:proofErr w:type="spellEnd"/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, ul. Jana Olbrachta 23 lok. U1, 01-102 Warszawa</w:t>
      </w:r>
      <w:r w:rsidR="00051A79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, NIP: </w:t>
      </w:r>
      <w:r w:rsidR="00051A79" w:rsidRPr="005620C7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113-06-00-408</w:t>
      </w:r>
      <w:r w:rsidR="00051A79" w:rsidRPr="005620C7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.</w:t>
      </w:r>
    </w:p>
    <w:p w:rsidR="005620C7" w:rsidRPr="005620C7" w:rsidRDefault="00361A38" w:rsidP="001B22F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Administratorem Państwa danych osobowych </w:t>
      </w:r>
      <w:bookmarkStart w:id="0" w:name="_GoBack"/>
      <w:bookmarkEnd w:id="0"/>
      <w:r w:rsidR="005D1901" w:rsidRPr="005620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można się kontaktować pisemnie, za pomocą poczty tradycyjnej </w:t>
      </w:r>
      <w:r w:rsidR="005620C7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ul. Jana Olbrachta 23 lok. U1, 01-102 Warszawa</w:t>
      </w:r>
      <w:r w:rsidR="005620C7" w:rsidRPr="005620C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54388F" w:rsidRPr="005620C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lub </w:t>
      </w:r>
      <w:r w:rsidR="0070253D" w:rsidRPr="005620C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e-mail: periomedica@periomedica.pl, pod numerami telefonów: </w:t>
      </w:r>
      <w:r w:rsidR="0070253D" w:rsidRPr="005620C7">
        <w:rPr>
          <w:rFonts w:ascii="Times New Roman" w:hAnsi="Times New Roman" w:cs="Times New Roman"/>
          <w:bCs/>
          <w:sz w:val="16"/>
          <w:szCs w:val="16"/>
        </w:rPr>
        <w:t>601 216 567, (22) 12 11</w:t>
      </w:r>
      <w:r w:rsidR="005620C7" w:rsidRPr="005620C7">
        <w:rPr>
          <w:rFonts w:ascii="Times New Roman" w:hAnsi="Times New Roman" w:cs="Times New Roman"/>
          <w:bCs/>
          <w:sz w:val="16"/>
          <w:szCs w:val="16"/>
        </w:rPr>
        <w:t> </w:t>
      </w:r>
      <w:r w:rsidR="0070253D" w:rsidRPr="005620C7">
        <w:rPr>
          <w:rFonts w:ascii="Times New Roman" w:hAnsi="Times New Roman" w:cs="Times New Roman"/>
          <w:bCs/>
          <w:sz w:val="16"/>
          <w:szCs w:val="16"/>
        </w:rPr>
        <w:t>363</w:t>
      </w:r>
      <w:r w:rsidR="005620C7" w:rsidRPr="005620C7">
        <w:rPr>
          <w:rFonts w:ascii="Times New Roman" w:hAnsi="Times New Roman" w:cs="Times New Roman"/>
          <w:bCs/>
          <w:sz w:val="16"/>
          <w:szCs w:val="16"/>
        </w:rPr>
        <w:t xml:space="preserve">. </w:t>
      </w:r>
    </w:p>
    <w:p w:rsidR="0070253D" w:rsidRPr="005620C7" w:rsidRDefault="00051A79" w:rsidP="001B22F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Państwa</w:t>
      </w:r>
      <w:r w:rsidR="0070253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dane, w tym dane o stanie zdrowia, będą przetwarzane w celu świadczenia usług medycznych (diagnoza, konsultacja, wykonanie zabiegu) i prow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adzenia dokumentacji medycznej. P</w:t>
      </w:r>
      <w:r w:rsidR="0070253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odstawę prawną przetwarzania</w:t>
      </w:r>
      <w:r w:rsidR="002F4A8E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Państwa danych osobowych stanowi niezbędność przetwarzania danych osobowych dla wykonania umowy oraz do prawnie uzasadnionych interesów realizowanych przez Administratora, jakim jest skuteczne świadczenie usług medycznych na Państwa rzecz (art. 6 ust. 1 lit. b i f RODO). Podstawą prawną przetwarzania danych dotyczących zdrowia</w:t>
      </w:r>
      <w:r w:rsidR="0070253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stanowi niezbędność przetwarzania do celów profilaktyki zdrowotnej, diagnozy medycznej i leczenia, zapewnienia opieki zdrowotnej oraz zarządzania systemami i usługami opieki zdrowotnej (art. 9 ust. 2 lit h RODO w zw. z art. 3 ust. 1 ustawy z dnia 15 kwietnia 2011 r. o działalności leczniczej oraz art. 24 ustawy z dnia 6 listopada 2008 r. o prawach pacjenta i Rzeczniku Praw Pacjenta). </w:t>
      </w:r>
    </w:p>
    <w:p w:rsidR="0070253D" w:rsidRPr="005620C7" w:rsidRDefault="002F4A8E" w:rsidP="003267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Państwa</w:t>
      </w:r>
      <w:r w:rsidR="0070253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dane mogą być przetwarzane w celu dochodzenia roszczeń związanych z zawartą z Panem / Panią umową na świadczenie usług medyc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znych – wówczas podstawę prawną</w:t>
      </w:r>
      <w:r w:rsidR="0070253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przetwarzania danych stanowi niezbędność przetwarzania do realizacji prawnie uzasadnionego interesu administratora, którym jest możliwość dochodzenia roszczeń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(art. 6 ust. 1 lit. f RODO)</w:t>
      </w:r>
      <w:r w:rsidR="0070253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.</w:t>
      </w:r>
    </w:p>
    <w:p w:rsidR="0070253D" w:rsidRPr="005620C7" w:rsidRDefault="002F4A8E" w:rsidP="003267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Państwa</w:t>
      </w:r>
      <w:r w:rsidR="0070253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dane będą przechowywane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w zakresie do tego niezbędnym</w:t>
      </w:r>
      <w:r w:rsidR="0070253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do czasu</w:t>
      </w:r>
      <w:r w:rsidR="0032675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wygaśnięcia lub</w:t>
      </w:r>
      <w:r w:rsidR="0070253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przedawnienia roszczeń wynikających z umowy na świadczenie usług medycznych lub do czasu wygaśnięcia obowiązku przechowywania danych wynikającego z powszechnie obowiązujących przepisów prawa, w szczególności obowiązku przechowywania dokumentów księgowych i dokumentacji medycznej (w zależności, od tego, które z w/w zdarzeń nastąpi później). </w:t>
      </w:r>
    </w:p>
    <w:p w:rsidR="0070253D" w:rsidRPr="005620C7" w:rsidRDefault="0032675D" w:rsidP="003267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Państwa</w:t>
      </w:r>
      <w:r w:rsidR="0070253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dane mogą być przekazywane podmiotom przetwarzającym dane osobowe na zlecenie administratora, na podstawie um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owy zawartej z administratorem,</w:t>
      </w:r>
      <w:r w:rsidR="0070253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wyłącznie zgodnie z poleceniami administratora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oraz w celu realizacji usługi medycznej</w:t>
      </w:r>
      <w:r w:rsidR="0070253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(np. biuro rachunkowe prowadzące księgowość administratora, technik dentystyc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zny wykonujący wypełnienia itd.</w:t>
      </w:r>
      <w:r w:rsidR="0070253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). Dane zawarte w dokumentacji medycznej mogą być ponadto przekazywane podmiotom wymienionym w art. 26 ustawy z dnia 6 listopada 2008 r. o prawach Pacjenta i Rzeczniku Praw Pacjenta. </w:t>
      </w:r>
    </w:p>
    <w:p w:rsidR="0070253D" w:rsidRPr="005620C7" w:rsidRDefault="0032675D" w:rsidP="003267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Państwa</w:t>
      </w:r>
      <w:r w:rsidR="0070253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dane nie będą przekazywane do odbiorców znajdujących się w państwach poza Europejskim Obszarem Gospodarczym. </w:t>
      </w:r>
    </w:p>
    <w:p w:rsidR="0070253D" w:rsidRPr="005620C7" w:rsidRDefault="0070253D" w:rsidP="003267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Przysługuje </w:t>
      </w:r>
      <w:r w:rsidR="0032675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Państwu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dostępu do swoich danych, żądania ich sprostowania, usunięcia, ograniczenia przetwarzania (przy czym w okresie przechowywania dokumentacji medycznej przewidzianym w art. 29 ustawy z dnia 6 listopada 2008 r. o prawach pacjenta i Rzeczniku Praw Pacjenta prawo do usunięcia danych i ograniczenia ich przetwarzania nie obejmują </w:t>
      </w:r>
      <w:r w:rsidR="0032675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Państwa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danych zawartych w tej dokumentacji). W zakresie, w jakim podstawą przetwarzania </w:t>
      </w:r>
      <w:r w:rsidR="0032675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Państwa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danych osobowych jest przesłanka prawnie uzasadnionego interesu administratora, przysługuje </w:t>
      </w:r>
      <w:r w:rsidR="0032675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Państwu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prawo do wniesienia sprzeciwu wobec przetwarzania </w:t>
      </w:r>
      <w:r w:rsidR="0032675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Państwa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danych osobowych, który jest wiążący dla administratora, chyba że będzie on w stanie wykazać, że w stosunku do </w:t>
      </w:r>
      <w:r w:rsidR="0032675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Państwa 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danych istnieją ważne prawnie uzasadnione podstawy, które są nadrzędne wobec </w:t>
      </w:r>
      <w:r w:rsidR="0032675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Państwa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interesów, praw i wolności lub </w:t>
      </w:r>
      <w:r w:rsidR="0032675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Państwa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dane będą niezbędne do ewentualnego ustalenia, dochodzenia i obrony roszczeń. Przysługuje </w:t>
      </w:r>
      <w:r w:rsidR="0032675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Państwu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również prawo wniesienia skargi do organu nadzorczego zajmującego się ochroną danych osobowych (w Polsce : Prezes Urzędu Ochro</w:t>
      </w:r>
      <w:r w:rsidR="0032675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ny Danych Osobowych) jeżeli uznają Państwo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, że przetwarzanie odbywa się w sposób niezgodny z prawem. W celu skorzystania z powyższych uprawnień należy skontaktować się z administratorem danych.</w:t>
      </w:r>
    </w:p>
    <w:p w:rsidR="0032675D" w:rsidRPr="005620C7" w:rsidRDefault="0070253D" w:rsidP="003267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W związku z przetwarzaniem </w:t>
      </w:r>
      <w:r w:rsidR="0032675D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Państwa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danych osobowych, decyzje </w:t>
      </w:r>
      <w:r w:rsidR="00802182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Państwa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</w:t>
      </w:r>
      <w:r w:rsidR="00802182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dotyczące 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nie będą podejmowane w sposób zautomatyzowany (bez udziału człowieka). </w:t>
      </w:r>
    </w:p>
    <w:p w:rsidR="00364AAF" w:rsidRPr="005620C7" w:rsidRDefault="0070253D" w:rsidP="003267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</w:pPr>
      <w:r w:rsidRPr="005620C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Podanie danych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osobowych w związku ze świadczeniem na </w:t>
      </w:r>
      <w:r w:rsidR="00802182"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>Państwa</w:t>
      </w:r>
      <w:r w:rsidRPr="005620C7">
        <w:rPr>
          <w:rFonts w:ascii="Times New Roman" w:eastAsia="Times New Roman" w:hAnsi="Times New Roman" w:cs="Times New Roman"/>
          <w:bCs/>
          <w:sz w:val="16"/>
          <w:szCs w:val="24"/>
          <w:lang w:eastAsia="pl-PL"/>
        </w:rPr>
        <w:t xml:space="preserve"> rzecz usług medycznych jest dobrowolne ale konieczne dla uzyskania usługi. </w:t>
      </w:r>
    </w:p>
    <w:p w:rsidR="0054388F" w:rsidRPr="005620C7" w:rsidRDefault="0054388F" w:rsidP="003267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5620C7">
        <w:rPr>
          <w:rFonts w:ascii="Times New Roman" w:hAnsi="Times New Roman" w:cs="Times New Roman"/>
          <w:sz w:val="16"/>
          <w:szCs w:val="16"/>
          <w:shd w:val="clear" w:color="auto" w:fill="FFFFFF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54388F" w:rsidRPr="005620C7" w:rsidSect="0054388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FE3"/>
    <w:multiLevelType w:val="multilevel"/>
    <w:tmpl w:val="8952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2A13D9"/>
    <w:multiLevelType w:val="hybridMultilevel"/>
    <w:tmpl w:val="452653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3D"/>
    <w:rsid w:val="00051A79"/>
    <w:rsid w:val="001B2A1D"/>
    <w:rsid w:val="002F4A8E"/>
    <w:rsid w:val="0032675D"/>
    <w:rsid w:val="00361A38"/>
    <w:rsid w:val="0054388F"/>
    <w:rsid w:val="005620C7"/>
    <w:rsid w:val="005D1901"/>
    <w:rsid w:val="0070253D"/>
    <w:rsid w:val="00772E99"/>
    <w:rsid w:val="00802182"/>
    <w:rsid w:val="00CC15B9"/>
    <w:rsid w:val="00CC4768"/>
    <w:rsid w:val="00CD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53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D1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53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D1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827F-E487-4D1C-BC6B-DCA3AB29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Dokumentacja</cp:lastModifiedBy>
  <cp:revision>2</cp:revision>
  <dcterms:created xsi:type="dcterms:W3CDTF">2022-06-13T12:40:00Z</dcterms:created>
  <dcterms:modified xsi:type="dcterms:W3CDTF">2022-06-13T12:40:00Z</dcterms:modified>
</cp:coreProperties>
</file>